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25EB4" w:rsidRDefault="00F713DE">
      <w:pPr>
        <w:pBdr>
          <w:top w:val="nil"/>
          <w:left w:val="nil"/>
          <w:bottom w:val="nil"/>
          <w:right w:val="nil"/>
          <w:between w:val="nil"/>
        </w:pBdr>
        <w:spacing w:line="240" w:lineRule="auto"/>
        <w:ind w:left="1" w:hanging="3"/>
        <w:jc w:val="center"/>
        <w:rPr>
          <w:sz w:val="28"/>
          <w:szCs w:val="28"/>
        </w:rPr>
      </w:pPr>
      <w:r>
        <w:rPr>
          <w:b/>
          <w:sz w:val="28"/>
          <w:szCs w:val="28"/>
        </w:rPr>
        <w:t>Regulamin</w:t>
      </w:r>
    </w:p>
    <w:p w14:paraId="00000002" w14:textId="35D3D5C8" w:rsidR="00925EB4" w:rsidRDefault="00F713DE">
      <w:pPr>
        <w:pBdr>
          <w:top w:val="nil"/>
          <w:left w:val="nil"/>
          <w:bottom w:val="nil"/>
          <w:right w:val="nil"/>
          <w:between w:val="nil"/>
        </w:pBdr>
        <w:spacing w:line="240" w:lineRule="auto"/>
        <w:ind w:left="1" w:hanging="3"/>
        <w:jc w:val="center"/>
        <w:rPr>
          <w:sz w:val="28"/>
          <w:szCs w:val="28"/>
        </w:rPr>
      </w:pPr>
      <w:r>
        <w:rPr>
          <w:b/>
          <w:sz w:val="28"/>
          <w:szCs w:val="28"/>
        </w:rPr>
        <w:t>X Ogólnopolskiej Konferencji Naukowej</w:t>
      </w:r>
    </w:p>
    <w:p w14:paraId="00000003" w14:textId="77777777" w:rsidR="00925EB4" w:rsidRDefault="00F713DE">
      <w:pPr>
        <w:pBdr>
          <w:top w:val="nil"/>
          <w:left w:val="nil"/>
          <w:bottom w:val="nil"/>
          <w:right w:val="nil"/>
          <w:between w:val="nil"/>
        </w:pBdr>
        <w:ind w:left="1" w:hanging="3"/>
        <w:jc w:val="center"/>
        <w:rPr>
          <w:sz w:val="32"/>
          <w:szCs w:val="32"/>
        </w:rPr>
      </w:pPr>
      <w:r>
        <w:rPr>
          <w:b/>
          <w:sz w:val="32"/>
          <w:szCs w:val="32"/>
        </w:rPr>
        <w:br/>
        <w:t>„Współczesne zastosowanie metod analitycznych w farmacji i medycynie”</w:t>
      </w:r>
    </w:p>
    <w:p w14:paraId="00000004" w14:textId="28082F8D" w:rsidR="00925EB4" w:rsidRDefault="00F713DE">
      <w:pPr>
        <w:pBdr>
          <w:top w:val="nil"/>
          <w:left w:val="nil"/>
          <w:bottom w:val="nil"/>
          <w:right w:val="nil"/>
          <w:between w:val="nil"/>
        </w:pBdr>
        <w:spacing w:before="280" w:after="0" w:line="360" w:lineRule="auto"/>
        <w:ind w:left="1" w:hanging="3"/>
        <w:jc w:val="center"/>
        <w:rPr>
          <w:sz w:val="28"/>
          <w:szCs w:val="28"/>
        </w:rPr>
      </w:pPr>
      <w:r>
        <w:rPr>
          <w:b/>
          <w:sz w:val="28"/>
          <w:szCs w:val="28"/>
        </w:rPr>
        <w:t xml:space="preserve">Wrocław, </w:t>
      </w:r>
      <w:r w:rsidR="00FE24C0">
        <w:rPr>
          <w:b/>
          <w:sz w:val="28"/>
          <w:szCs w:val="28"/>
        </w:rPr>
        <w:t>28 listopada</w:t>
      </w:r>
      <w:r>
        <w:rPr>
          <w:b/>
          <w:sz w:val="28"/>
          <w:szCs w:val="28"/>
        </w:rPr>
        <w:t xml:space="preserve"> 202</w:t>
      </w:r>
      <w:r w:rsidR="00FE24C0">
        <w:rPr>
          <w:b/>
          <w:sz w:val="28"/>
          <w:szCs w:val="28"/>
        </w:rPr>
        <w:t>5</w:t>
      </w:r>
      <w:r>
        <w:rPr>
          <w:b/>
          <w:sz w:val="28"/>
          <w:szCs w:val="28"/>
        </w:rPr>
        <w:t xml:space="preserve"> r.</w:t>
      </w:r>
    </w:p>
    <w:p w14:paraId="00000005" w14:textId="77777777" w:rsidR="00925EB4" w:rsidRDefault="00F713DE">
      <w:pPr>
        <w:pBdr>
          <w:top w:val="nil"/>
          <w:left w:val="nil"/>
          <w:bottom w:val="nil"/>
          <w:right w:val="nil"/>
          <w:between w:val="nil"/>
        </w:pBdr>
        <w:spacing w:before="280" w:after="0"/>
        <w:ind w:left="1" w:hanging="3"/>
        <w:jc w:val="both"/>
        <w:rPr>
          <w:color w:val="000000"/>
        </w:rPr>
      </w:pPr>
      <w:r>
        <w:rPr>
          <w:color w:val="000000"/>
        </w:rPr>
        <w:t> </w:t>
      </w:r>
    </w:p>
    <w:p w14:paraId="00000006" w14:textId="5B4A8934" w:rsidR="00925EB4" w:rsidRDefault="00F713DE">
      <w:pPr>
        <w:numPr>
          <w:ilvl w:val="0"/>
          <w:numId w:val="2"/>
        </w:numPr>
        <w:pBdr>
          <w:top w:val="nil"/>
          <w:left w:val="nil"/>
          <w:bottom w:val="nil"/>
          <w:right w:val="nil"/>
          <w:between w:val="nil"/>
        </w:pBdr>
        <w:spacing w:after="0"/>
        <w:ind w:left="0" w:hanging="2"/>
        <w:jc w:val="both"/>
      </w:pPr>
      <w:r>
        <w:t>X</w:t>
      </w:r>
      <w:r>
        <w:rPr>
          <w:color w:val="000000"/>
        </w:rPr>
        <w:t xml:space="preserve"> Ogólnopolska Konferencja Naukowa </w:t>
      </w:r>
      <w:proofErr w:type="gramStart"/>
      <w:r>
        <w:rPr>
          <w:color w:val="000000"/>
        </w:rPr>
        <w:t>,,</w:t>
      </w:r>
      <w:proofErr w:type="gramEnd"/>
      <w:r>
        <w:rPr>
          <w:color w:val="000000"/>
        </w:rPr>
        <w:t xml:space="preserve">Współczesne zastosowanie badań analitycznych w farmacji i medycynie” odbędzie się </w:t>
      </w:r>
      <w:r>
        <w:rPr>
          <w:b/>
        </w:rPr>
        <w:t>hybrydowo</w:t>
      </w:r>
      <w:r>
        <w:rPr>
          <w:color w:val="000000"/>
        </w:rPr>
        <w:t xml:space="preserve"> w dniu </w:t>
      </w:r>
      <w:r w:rsidR="00FE24C0">
        <w:t>28 listopada</w:t>
      </w:r>
      <w:r>
        <w:rPr>
          <w:color w:val="000000"/>
        </w:rPr>
        <w:t xml:space="preserve"> </w:t>
      </w:r>
      <w:r>
        <w:t>202</w:t>
      </w:r>
      <w:r w:rsidR="00FE24C0">
        <w:t>5</w:t>
      </w:r>
      <w:r>
        <w:rPr>
          <w:color w:val="000000"/>
        </w:rPr>
        <w:t xml:space="preserve"> roku na</w:t>
      </w:r>
      <w:r>
        <w:t xml:space="preserve"> </w:t>
      </w:r>
      <w:r>
        <w:rPr>
          <w:color w:val="000000"/>
        </w:rPr>
        <w:t xml:space="preserve">Wydziale Farmaceutycznym Uniwersytetu Medycznego im. Piastów Śląskich we Wrocławiu przy ulicy Borowskiej 211a. </w:t>
      </w:r>
    </w:p>
    <w:p w14:paraId="00000007" w14:textId="77777777" w:rsidR="00925EB4" w:rsidRDefault="00F713DE">
      <w:pPr>
        <w:numPr>
          <w:ilvl w:val="0"/>
          <w:numId w:val="2"/>
        </w:numPr>
        <w:pBdr>
          <w:top w:val="nil"/>
          <w:left w:val="nil"/>
          <w:bottom w:val="nil"/>
          <w:right w:val="nil"/>
          <w:between w:val="nil"/>
        </w:pBdr>
        <w:spacing w:after="0"/>
        <w:ind w:left="0" w:hanging="2"/>
        <w:jc w:val="both"/>
      </w:pPr>
      <w:r>
        <w:rPr>
          <w:color w:val="000000"/>
        </w:rPr>
        <w:t xml:space="preserve">Organizatorami Konferencji są: </w:t>
      </w:r>
    </w:p>
    <w:p w14:paraId="00000008" w14:textId="2C21D196" w:rsidR="00925EB4" w:rsidRDefault="00F713DE">
      <w:pPr>
        <w:pBdr>
          <w:top w:val="nil"/>
          <w:left w:val="nil"/>
          <w:bottom w:val="nil"/>
          <w:right w:val="nil"/>
          <w:between w:val="nil"/>
        </w:pBdr>
        <w:spacing w:after="0"/>
        <w:ind w:hanging="2"/>
        <w:jc w:val="both"/>
        <w:rPr>
          <w:color w:val="000000"/>
        </w:rPr>
      </w:pPr>
      <w:r>
        <w:rPr>
          <w:b/>
        </w:rPr>
        <w:t>Pracownia</w:t>
      </w:r>
      <w:r>
        <w:rPr>
          <w:b/>
          <w:color w:val="000000"/>
        </w:rPr>
        <w:t xml:space="preserve"> Farmacji Przemysłowej</w:t>
      </w:r>
      <w:r w:rsidR="00815AA2">
        <w:rPr>
          <w:b/>
          <w:color w:val="000000"/>
        </w:rPr>
        <w:t xml:space="preserve"> Katedry Technologii Postaci Leku </w:t>
      </w:r>
    </w:p>
    <w:p w14:paraId="00000009" w14:textId="77777777" w:rsidR="00925EB4" w:rsidRDefault="00F713DE">
      <w:pPr>
        <w:pBdr>
          <w:top w:val="nil"/>
          <w:left w:val="nil"/>
          <w:bottom w:val="nil"/>
          <w:right w:val="nil"/>
          <w:between w:val="nil"/>
        </w:pBdr>
        <w:spacing w:after="0"/>
        <w:ind w:hanging="2"/>
        <w:jc w:val="both"/>
        <w:rPr>
          <w:color w:val="000000"/>
        </w:rPr>
      </w:pPr>
      <w:proofErr w:type="gramStart"/>
      <w:r>
        <w:rPr>
          <w:color w:val="000000"/>
        </w:rPr>
        <w:t>oraz</w:t>
      </w:r>
      <w:proofErr w:type="gramEnd"/>
      <w:r>
        <w:rPr>
          <w:color w:val="000000"/>
        </w:rPr>
        <w:t xml:space="preserve"> koł</w:t>
      </w:r>
      <w:r>
        <w:t>a</w:t>
      </w:r>
      <w:r>
        <w:rPr>
          <w:color w:val="000000"/>
        </w:rPr>
        <w:t xml:space="preserve"> naukowe działające przy Uniwersytecie Medycznym we Wrocławiu:</w:t>
      </w:r>
    </w:p>
    <w:p w14:paraId="0000000A" w14:textId="77777777" w:rsidR="00925EB4" w:rsidRDefault="00F713DE">
      <w:pPr>
        <w:pBdr>
          <w:top w:val="nil"/>
          <w:left w:val="nil"/>
          <w:bottom w:val="nil"/>
          <w:right w:val="nil"/>
          <w:between w:val="nil"/>
        </w:pBdr>
        <w:spacing w:after="0"/>
        <w:ind w:hanging="2"/>
        <w:jc w:val="both"/>
        <w:rPr>
          <w:b/>
        </w:rPr>
      </w:pPr>
      <w:bookmarkStart w:id="0" w:name="_gjdgxs" w:colFirst="0" w:colLast="0"/>
      <w:bookmarkEnd w:id="0"/>
      <w:r>
        <w:rPr>
          <w:b/>
        </w:rPr>
        <w:t>Studenckie Koło Naukowe przy Pracowni Farmacji Przemysłowej</w:t>
      </w:r>
      <w:r>
        <w:rPr>
          <w:b/>
        </w:rPr>
        <w:br/>
        <w:t xml:space="preserve">Studenckie Koło Naukowe Farmakologii Onkologicznej </w:t>
      </w:r>
    </w:p>
    <w:p w14:paraId="0000000B" w14:textId="4BDF4B76" w:rsidR="00925EB4" w:rsidRDefault="00F047B7">
      <w:pPr>
        <w:pBdr>
          <w:top w:val="nil"/>
          <w:left w:val="nil"/>
          <w:bottom w:val="nil"/>
          <w:right w:val="nil"/>
          <w:between w:val="nil"/>
        </w:pBdr>
        <w:spacing w:after="0"/>
        <w:ind w:hanging="2"/>
        <w:jc w:val="both"/>
        <w:rPr>
          <w:b/>
        </w:rPr>
      </w:pPr>
      <w:bookmarkStart w:id="1" w:name="_hyr0jtw2zzky" w:colFirst="0" w:colLast="0"/>
      <w:bookmarkEnd w:id="1"/>
      <w:r>
        <w:rPr>
          <w:b/>
        </w:rPr>
        <w:t>P</w:t>
      </w:r>
      <w:r w:rsidR="00FE24C0">
        <w:rPr>
          <w:b/>
        </w:rPr>
        <w:t xml:space="preserve">olskie </w:t>
      </w:r>
      <w:r>
        <w:rPr>
          <w:b/>
        </w:rPr>
        <w:t>T</w:t>
      </w:r>
      <w:r w:rsidR="00FE24C0">
        <w:rPr>
          <w:b/>
        </w:rPr>
        <w:t xml:space="preserve">owarzystwo </w:t>
      </w:r>
      <w:proofErr w:type="gramStart"/>
      <w:r>
        <w:rPr>
          <w:b/>
        </w:rPr>
        <w:t>F</w:t>
      </w:r>
      <w:r w:rsidR="00FE24C0">
        <w:rPr>
          <w:b/>
        </w:rPr>
        <w:t xml:space="preserve">armaceutyczne </w:t>
      </w:r>
      <w:r>
        <w:rPr>
          <w:b/>
        </w:rPr>
        <w:t xml:space="preserve"> oddz</w:t>
      </w:r>
      <w:proofErr w:type="gramEnd"/>
      <w:r>
        <w:rPr>
          <w:b/>
        </w:rPr>
        <w:t>. Wrocław.</w:t>
      </w:r>
    </w:p>
    <w:p w14:paraId="0000000C" w14:textId="77777777" w:rsidR="00925EB4" w:rsidRDefault="00F713DE">
      <w:pPr>
        <w:numPr>
          <w:ilvl w:val="0"/>
          <w:numId w:val="2"/>
        </w:numPr>
        <w:pBdr>
          <w:top w:val="nil"/>
          <w:left w:val="nil"/>
          <w:bottom w:val="nil"/>
          <w:right w:val="nil"/>
          <w:between w:val="nil"/>
        </w:pBdr>
        <w:spacing w:after="0"/>
        <w:ind w:left="0" w:hanging="2"/>
        <w:jc w:val="both"/>
      </w:pPr>
      <w:r>
        <w:rPr>
          <w:color w:val="000000"/>
        </w:rPr>
        <w:t xml:space="preserve">Autorami prac przeglądowych i eksperymentalnych mogą być zarówno pracownicy naukowi, studenci oraz doktoranci uczelni wyższych w Polsce. </w:t>
      </w:r>
    </w:p>
    <w:p w14:paraId="0000000D" w14:textId="77777777" w:rsidR="00925EB4" w:rsidRDefault="00925EB4">
      <w:pPr>
        <w:pBdr>
          <w:top w:val="nil"/>
          <w:left w:val="nil"/>
          <w:bottom w:val="nil"/>
          <w:right w:val="nil"/>
          <w:between w:val="nil"/>
        </w:pBdr>
        <w:spacing w:after="0"/>
        <w:ind w:hanging="2"/>
        <w:jc w:val="both"/>
        <w:rPr>
          <w:color w:val="000000"/>
        </w:rPr>
      </w:pPr>
    </w:p>
    <w:p w14:paraId="0000000E" w14:textId="7728EB5D" w:rsidR="00925EB4" w:rsidRDefault="00F713DE">
      <w:pPr>
        <w:pBdr>
          <w:top w:val="nil"/>
          <w:left w:val="nil"/>
          <w:bottom w:val="nil"/>
          <w:right w:val="nil"/>
          <w:between w:val="nil"/>
        </w:pBdr>
        <w:spacing w:after="0"/>
        <w:ind w:hanging="2"/>
        <w:jc w:val="both"/>
        <w:rPr>
          <w:color w:val="000000"/>
        </w:rPr>
      </w:pPr>
      <w:r>
        <w:rPr>
          <w:color w:val="000000"/>
        </w:rPr>
        <w:t xml:space="preserve">Zgłoszenie uczestnictwa w Konferencji do </w:t>
      </w:r>
      <w:r w:rsidR="00FE24C0">
        <w:t>1</w:t>
      </w:r>
      <w:r>
        <w:t>5</w:t>
      </w:r>
      <w:r>
        <w:rPr>
          <w:color w:val="000000"/>
        </w:rPr>
        <w:t>.1</w:t>
      </w:r>
      <w:r>
        <w:t>1</w:t>
      </w:r>
      <w:r>
        <w:rPr>
          <w:color w:val="000000"/>
        </w:rPr>
        <w:t>.</w:t>
      </w:r>
      <w:r>
        <w:t>202</w:t>
      </w:r>
      <w:r w:rsidR="00FE24C0">
        <w:t>5</w:t>
      </w:r>
      <w:r>
        <w:rPr>
          <w:color w:val="000000"/>
        </w:rPr>
        <w:t>,</w:t>
      </w:r>
      <w:r>
        <w:t xml:space="preserve"> </w:t>
      </w:r>
      <w:proofErr w:type="gramStart"/>
      <w:r>
        <w:rPr>
          <w:color w:val="000000"/>
        </w:rPr>
        <w:t>wysłanie</w:t>
      </w:r>
      <w:proofErr w:type="gramEnd"/>
      <w:r>
        <w:rPr>
          <w:color w:val="000000"/>
        </w:rPr>
        <w:t xml:space="preserve"> abstraktu pracy do </w:t>
      </w:r>
      <w:r>
        <w:rPr>
          <w:b/>
        </w:rPr>
        <w:t>2</w:t>
      </w:r>
      <w:r w:rsidR="00FE24C0">
        <w:rPr>
          <w:b/>
        </w:rPr>
        <w:t>6</w:t>
      </w:r>
      <w:r>
        <w:rPr>
          <w:b/>
          <w:color w:val="000000"/>
        </w:rPr>
        <w:t>.1</w:t>
      </w:r>
      <w:r>
        <w:rPr>
          <w:b/>
        </w:rPr>
        <w:t>1</w:t>
      </w:r>
      <w:r>
        <w:rPr>
          <w:b/>
          <w:color w:val="000000"/>
        </w:rPr>
        <w:t>.</w:t>
      </w:r>
      <w:r>
        <w:rPr>
          <w:b/>
        </w:rPr>
        <w:t>202</w:t>
      </w:r>
      <w:r w:rsidR="00FE24C0">
        <w:rPr>
          <w:b/>
        </w:rPr>
        <w:t xml:space="preserve">5 </w:t>
      </w:r>
      <w:proofErr w:type="gramStart"/>
      <w:r>
        <w:t>poprzez</w:t>
      </w:r>
      <w:proofErr w:type="gramEnd"/>
      <w:r>
        <w:t xml:space="preserve"> formularz Google.</w:t>
      </w:r>
    </w:p>
    <w:p w14:paraId="0000000F" w14:textId="77777777" w:rsidR="00925EB4" w:rsidRDefault="00925EB4">
      <w:pPr>
        <w:pBdr>
          <w:top w:val="nil"/>
          <w:left w:val="nil"/>
          <w:bottom w:val="nil"/>
          <w:right w:val="nil"/>
          <w:between w:val="nil"/>
        </w:pBdr>
        <w:spacing w:after="0"/>
        <w:ind w:hanging="2"/>
        <w:jc w:val="both"/>
        <w:rPr>
          <w:color w:val="000000"/>
        </w:rPr>
      </w:pPr>
    </w:p>
    <w:p w14:paraId="00000010" w14:textId="77777777" w:rsidR="00925EB4" w:rsidRDefault="00F713DE">
      <w:pPr>
        <w:numPr>
          <w:ilvl w:val="0"/>
          <w:numId w:val="2"/>
        </w:numPr>
        <w:pBdr>
          <w:top w:val="nil"/>
          <w:left w:val="nil"/>
          <w:bottom w:val="nil"/>
          <w:right w:val="nil"/>
          <w:between w:val="nil"/>
        </w:pBdr>
        <w:spacing w:after="0"/>
        <w:ind w:left="0" w:hanging="2"/>
        <w:jc w:val="both"/>
      </w:pPr>
      <w:r>
        <w:rPr>
          <w:color w:val="000000"/>
        </w:rPr>
        <w:t>Abstrakty muszą zostać opracowane zgodnie z wymogami zamieszczonymi na stronie Konferencji, a w przypadku studentów powinny być uprzednio poddane ocenie pracownika naukowego lub opiekuna Koła Naukowego.</w:t>
      </w:r>
    </w:p>
    <w:p w14:paraId="00000011" w14:textId="77777777" w:rsidR="00925EB4" w:rsidRDefault="00F713DE">
      <w:pPr>
        <w:numPr>
          <w:ilvl w:val="0"/>
          <w:numId w:val="2"/>
        </w:numPr>
        <w:pBdr>
          <w:top w:val="nil"/>
          <w:left w:val="nil"/>
          <w:bottom w:val="nil"/>
          <w:right w:val="nil"/>
          <w:between w:val="nil"/>
        </w:pBdr>
        <w:spacing w:after="0"/>
        <w:ind w:left="0" w:hanging="2"/>
        <w:jc w:val="both"/>
      </w:pPr>
      <w:r>
        <w:rPr>
          <w:color w:val="000000"/>
        </w:rPr>
        <w:t xml:space="preserve">Decyzje o kwalifikacji zgłoszeń do wystąpień ustnych i sesji </w:t>
      </w:r>
      <w:proofErr w:type="spellStart"/>
      <w:r>
        <w:rPr>
          <w:color w:val="000000"/>
        </w:rPr>
        <w:t>posterowej</w:t>
      </w:r>
      <w:proofErr w:type="spellEnd"/>
      <w:r>
        <w:rPr>
          <w:color w:val="000000"/>
        </w:rPr>
        <w:t xml:space="preserve"> podejmuje Komitet Naukowy. O zakwalifikowanych zgłoszeniach autorzy zostaną powiadomieni drogą e-mailową </w:t>
      </w:r>
      <w:r>
        <w:t>do pięciu dni roboczych</w:t>
      </w:r>
      <w:r>
        <w:rPr>
          <w:color w:val="000000"/>
        </w:rPr>
        <w:t>.</w:t>
      </w:r>
    </w:p>
    <w:p w14:paraId="00000012" w14:textId="77777777" w:rsidR="00925EB4" w:rsidRDefault="00F713DE">
      <w:pPr>
        <w:numPr>
          <w:ilvl w:val="0"/>
          <w:numId w:val="2"/>
        </w:numPr>
        <w:pBdr>
          <w:top w:val="nil"/>
          <w:left w:val="nil"/>
          <w:bottom w:val="nil"/>
          <w:right w:val="nil"/>
          <w:between w:val="nil"/>
        </w:pBdr>
        <w:spacing w:after="0"/>
        <w:ind w:left="0" w:hanging="2"/>
        <w:jc w:val="both"/>
      </w:pPr>
      <w:r>
        <w:rPr>
          <w:color w:val="000000"/>
        </w:rPr>
        <w:t>Zakwalifikowane wystąpienia i postery studenckie będą brały udział w konkursie PRAC STUDENCKICH.</w:t>
      </w:r>
    </w:p>
    <w:p w14:paraId="00000013" w14:textId="77777777" w:rsidR="00925EB4" w:rsidRDefault="00F713DE">
      <w:pPr>
        <w:numPr>
          <w:ilvl w:val="0"/>
          <w:numId w:val="2"/>
        </w:numPr>
        <w:pBdr>
          <w:top w:val="nil"/>
          <w:left w:val="nil"/>
          <w:bottom w:val="nil"/>
          <w:right w:val="nil"/>
          <w:between w:val="nil"/>
        </w:pBdr>
        <w:spacing w:after="0"/>
        <w:ind w:left="0" w:hanging="2"/>
        <w:jc w:val="both"/>
      </w:pPr>
      <w:r>
        <w:rPr>
          <w:color w:val="000000"/>
        </w:rPr>
        <w:t>Czas prezentacji ustnej</w:t>
      </w:r>
      <w:r>
        <w:t xml:space="preserve"> </w:t>
      </w:r>
      <w:r>
        <w:rPr>
          <w:color w:val="000000"/>
        </w:rPr>
        <w:t>wynosi maksymalnie 10 minut.</w:t>
      </w:r>
    </w:p>
    <w:p w14:paraId="00000014" w14:textId="77777777" w:rsidR="00925EB4" w:rsidRDefault="00F713DE">
      <w:pPr>
        <w:numPr>
          <w:ilvl w:val="0"/>
          <w:numId w:val="2"/>
        </w:numPr>
        <w:pBdr>
          <w:top w:val="nil"/>
          <w:left w:val="nil"/>
          <w:bottom w:val="nil"/>
          <w:right w:val="nil"/>
          <w:between w:val="nil"/>
        </w:pBdr>
        <w:spacing w:after="240"/>
        <w:ind w:left="0" w:hanging="2"/>
        <w:jc w:val="both"/>
      </w:pPr>
      <w:r>
        <w:rPr>
          <w:color w:val="000000"/>
        </w:rPr>
        <w:t>Dopuszczalne jest przedstawienie wyników prac w języku polskim lub angielskim.</w:t>
      </w:r>
    </w:p>
    <w:p w14:paraId="00000015" w14:textId="4162A593" w:rsidR="00925EB4" w:rsidRDefault="00F713DE">
      <w:pPr>
        <w:pBdr>
          <w:top w:val="nil"/>
          <w:left w:val="nil"/>
          <w:bottom w:val="nil"/>
          <w:right w:val="nil"/>
          <w:between w:val="nil"/>
        </w:pBdr>
        <w:ind w:hanging="2"/>
        <w:jc w:val="both"/>
        <w:rPr>
          <w:u w:val="single"/>
        </w:rPr>
      </w:pPr>
      <w:r>
        <w:rPr>
          <w:color w:val="000000"/>
        </w:rPr>
        <w:t xml:space="preserve">Prezentacje multimedialne w formacie </w:t>
      </w:r>
      <w:proofErr w:type="spellStart"/>
      <w:r>
        <w:rPr>
          <w:color w:val="000000"/>
        </w:rPr>
        <w:t>ppt</w:t>
      </w:r>
      <w:proofErr w:type="spellEnd"/>
      <w:r>
        <w:rPr>
          <w:color w:val="000000"/>
        </w:rPr>
        <w:t xml:space="preserve">, </w:t>
      </w:r>
      <w:proofErr w:type="spellStart"/>
      <w:r>
        <w:rPr>
          <w:color w:val="000000"/>
        </w:rPr>
        <w:t>pptx</w:t>
      </w:r>
      <w:proofErr w:type="spellEnd"/>
      <w:r>
        <w:rPr>
          <w:color w:val="000000"/>
        </w:rPr>
        <w:t xml:space="preserve"> lub pdf oraz postery w formacie pdf</w:t>
      </w:r>
      <w:r>
        <w:t xml:space="preserve"> (Poster powinien być zrobiony w programie </w:t>
      </w:r>
      <w:proofErr w:type="spellStart"/>
      <w:r>
        <w:t>Powerpoint</w:t>
      </w:r>
      <w:proofErr w:type="spellEnd"/>
      <w:r>
        <w:t>, w formacie poziomym A1 (594x841 cm), rozmiar czcionki min</w:t>
      </w:r>
      <w:proofErr w:type="gramStart"/>
      <w:r>
        <w:t>. 22).</w:t>
      </w:r>
      <w:r>
        <w:rPr>
          <w:color w:val="000000"/>
        </w:rPr>
        <w:t xml:space="preserve"> </w:t>
      </w:r>
      <w:proofErr w:type="gramEnd"/>
      <w:r>
        <w:rPr>
          <w:color w:val="000000"/>
        </w:rPr>
        <w:t xml:space="preserve">powinny być przesłane do dnia </w:t>
      </w:r>
      <w:r w:rsidR="00FE24C0">
        <w:rPr>
          <w:b/>
        </w:rPr>
        <w:t>26</w:t>
      </w:r>
      <w:r>
        <w:rPr>
          <w:b/>
          <w:color w:val="000000"/>
        </w:rPr>
        <w:t>.1</w:t>
      </w:r>
      <w:r w:rsidR="00EF45CB">
        <w:rPr>
          <w:b/>
        </w:rPr>
        <w:t>1</w:t>
      </w:r>
      <w:bookmarkStart w:id="2" w:name="_GoBack"/>
      <w:bookmarkEnd w:id="2"/>
      <w:r>
        <w:rPr>
          <w:b/>
          <w:color w:val="000000"/>
        </w:rPr>
        <w:t>.</w:t>
      </w:r>
      <w:r>
        <w:rPr>
          <w:b/>
        </w:rPr>
        <w:t>202</w:t>
      </w:r>
      <w:r w:rsidR="00FE24C0">
        <w:rPr>
          <w:b/>
        </w:rPr>
        <w:t>5</w:t>
      </w:r>
      <w:r>
        <w:rPr>
          <w:b/>
          <w:color w:val="000000"/>
        </w:rPr>
        <w:t xml:space="preserve"> </w:t>
      </w:r>
      <w:r>
        <w:rPr>
          <w:color w:val="000000"/>
        </w:rPr>
        <w:t xml:space="preserve">drogą elektroniczną na </w:t>
      </w:r>
      <w:r w:rsidRPr="00F47E10">
        <w:rPr>
          <w:color w:val="000000"/>
          <w:highlight w:val="yellow"/>
        </w:rPr>
        <w:t xml:space="preserve">adres </w:t>
      </w:r>
      <w:r w:rsidRPr="00F47E10">
        <w:rPr>
          <w:highlight w:val="yellow"/>
          <w:u w:val="single"/>
        </w:rPr>
        <w:t>sknfarmacjiprzemyslowej</w:t>
      </w:r>
      <w:hyperlink r:id="rId8">
        <w:r w:rsidRPr="00F47E10">
          <w:rPr>
            <w:highlight w:val="yellow"/>
            <w:u w:val="single"/>
          </w:rPr>
          <w:t>@gmail.com</w:t>
        </w:r>
      </w:hyperlink>
    </w:p>
    <w:p w14:paraId="00000016" w14:textId="77777777" w:rsidR="00925EB4" w:rsidRDefault="00925EB4">
      <w:pPr>
        <w:pBdr>
          <w:top w:val="nil"/>
          <w:left w:val="nil"/>
          <w:bottom w:val="nil"/>
          <w:right w:val="nil"/>
          <w:between w:val="nil"/>
        </w:pBdr>
        <w:ind w:hanging="2"/>
        <w:jc w:val="both"/>
      </w:pPr>
    </w:p>
    <w:p w14:paraId="00000017" w14:textId="77777777" w:rsidR="00925EB4" w:rsidRDefault="00F713DE">
      <w:pPr>
        <w:numPr>
          <w:ilvl w:val="0"/>
          <w:numId w:val="2"/>
        </w:numPr>
        <w:pBdr>
          <w:top w:val="nil"/>
          <w:left w:val="nil"/>
          <w:bottom w:val="nil"/>
          <w:right w:val="nil"/>
          <w:between w:val="nil"/>
        </w:pBdr>
        <w:spacing w:after="0"/>
        <w:ind w:left="0" w:hanging="2"/>
        <w:jc w:val="both"/>
      </w:pPr>
      <w:r>
        <w:rPr>
          <w:color w:val="000000"/>
        </w:rPr>
        <w:lastRenderedPageBreak/>
        <w:t>Autorzy</w:t>
      </w:r>
      <w:r>
        <w:rPr>
          <w:i/>
          <w:color w:val="000000"/>
        </w:rPr>
        <w:t> </w:t>
      </w:r>
      <w:r>
        <w:rPr>
          <w:color w:val="000000"/>
        </w:rPr>
        <w:t>prac wyrażają zgodę na przetwarzanie i udostępnianie danych osobowych wymaganych do rejestracji pracy w programie Konferencji mailem w trakcie zgłaszania uczestnictwa w Konferencji.</w:t>
      </w:r>
    </w:p>
    <w:p w14:paraId="00000018" w14:textId="77777777" w:rsidR="00925EB4" w:rsidRDefault="00F713DE">
      <w:pPr>
        <w:numPr>
          <w:ilvl w:val="0"/>
          <w:numId w:val="2"/>
        </w:numPr>
        <w:pBdr>
          <w:top w:val="nil"/>
          <w:left w:val="nil"/>
          <w:bottom w:val="nil"/>
          <w:right w:val="nil"/>
          <w:between w:val="nil"/>
        </w:pBdr>
        <w:spacing w:after="0"/>
        <w:ind w:left="0" w:hanging="2"/>
        <w:jc w:val="both"/>
      </w:pPr>
      <w:r>
        <w:t>Uczestnik zobowiązany jest do posiadania w pełni sprawnego urządzenia umożliwiającego komunikację elektroniczną, w szczególności wyposażonego w mikrofon, kamerkę, głośnik oraz dostęp do sieci Internet.</w:t>
      </w:r>
    </w:p>
    <w:p w14:paraId="00000019" w14:textId="77777777" w:rsidR="00925EB4" w:rsidRDefault="00F713DE">
      <w:pPr>
        <w:numPr>
          <w:ilvl w:val="0"/>
          <w:numId w:val="2"/>
        </w:numPr>
        <w:pBdr>
          <w:top w:val="nil"/>
          <w:left w:val="nil"/>
          <w:bottom w:val="nil"/>
          <w:right w:val="nil"/>
          <w:between w:val="nil"/>
        </w:pBdr>
        <w:spacing w:after="0"/>
        <w:ind w:left="0" w:hanging="2"/>
        <w:jc w:val="both"/>
      </w:pPr>
      <w:r>
        <w:t xml:space="preserve">Szczegółowe zasady wystąpień zostaną przedstawione przez Organizatorów najpóźniej na dzień przed rozpoczęciem Konferencji. </w:t>
      </w:r>
    </w:p>
    <w:p w14:paraId="0000001A" w14:textId="77777777" w:rsidR="00925EB4" w:rsidRDefault="00F713DE">
      <w:pPr>
        <w:numPr>
          <w:ilvl w:val="0"/>
          <w:numId w:val="2"/>
        </w:numPr>
        <w:pBdr>
          <w:top w:val="nil"/>
          <w:left w:val="nil"/>
          <w:bottom w:val="nil"/>
          <w:right w:val="nil"/>
          <w:between w:val="nil"/>
        </w:pBdr>
        <w:spacing w:after="0"/>
        <w:ind w:left="0" w:hanging="2"/>
        <w:jc w:val="both"/>
      </w:pPr>
      <w:r>
        <w:t xml:space="preserve">W terminie 14 dni po upływie Czasu Trwania Konferencji, Organizatorzy przygotują Księgę Abstraktów, w której uwzględnione zostaną wszystkie przedstawione podczas Konferencji abstrakty. Księga Abstraktów i certyfikaty uczestnictwa zostaną wysłane Uczestnikom Konferencji w formacie PDF na podane w formularzu rejestracyjnym adresy poczty elektronicznej. </w:t>
      </w:r>
    </w:p>
    <w:p w14:paraId="0000001B" w14:textId="77777777" w:rsidR="00925EB4" w:rsidRDefault="00F713DE">
      <w:pPr>
        <w:numPr>
          <w:ilvl w:val="0"/>
          <w:numId w:val="2"/>
        </w:numPr>
        <w:pBdr>
          <w:top w:val="nil"/>
          <w:left w:val="nil"/>
          <w:bottom w:val="nil"/>
          <w:right w:val="nil"/>
          <w:between w:val="nil"/>
        </w:pBdr>
        <w:spacing w:after="0"/>
        <w:ind w:left="0" w:hanging="2"/>
        <w:jc w:val="both"/>
      </w:pPr>
      <w:r>
        <w:rPr>
          <w:color w:val="000000"/>
        </w:rPr>
        <w:t>Zgłoszenie streszczenia pracy jest jednoznaczne z zaakceptowaniem przez autorów pracy Regulaminu Konferencji. Konsekwencje wynikające z nieprzestrzegania lub łamania regulaminu ponoszą autorzy pracy.</w:t>
      </w:r>
    </w:p>
    <w:p w14:paraId="0000001C" w14:textId="77777777" w:rsidR="00925EB4" w:rsidRDefault="00F713DE">
      <w:pPr>
        <w:numPr>
          <w:ilvl w:val="0"/>
          <w:numId w:val="2"/>
        </w:numPr>
        <w:pBdr>
          <w:top w:val="nil"/>
          <w:left w:val="nil"/>
          <w:bottom w:val="nil"/>
          <w:right w:val="nil"/>
          <w:between w:val="nil"/>
        </w:pBdr>
        <w:spacing w:after="0"/>
        <w:ind w:left="0" w:hanging="2"/>
        <w:jc w:val="both"/>
      </w:pPr>
      <w:r>
        <w:rPr>
          <w:color w:val="000000"/>
        </w:rPr>
        <w:t xml:space="preserve">Uczestnicy Konferencji wyrażają zgodę na przetwarzanie wymaganych w procesie rejestracji danych osobowych w trakcie zgłaszania uczestnictwa w Konferencji. </w:t>
      </w:r>
    </w:p>
    <w:p w14:paraId="0000001D" w14:textId="77777777" w:rsidR="00925EB4" w:rsidRDefault="00F713DE">
      <w:pPr>
        <w:numPr>
          <w:ilvl w:val="0"/>
          <w:numId w:val="2"/>
        </w:numPr>
        <w:pBdr>
          <w:top w:val="nil"/>
          <w:left w:val="nil"/>
          <w:bottom w:val="nil"/>
          <w:right w:val="nil"/>
          <w:between w:val="nil"/>
        </w:pBdr>
        <w:spacing w:after="0"/>
        <w:ind w:left="0" w:hanging="2"/>
        <w:jc w:val="both"/>
      </w:pPr>
      <w:r>
        <w:rPr>
          <w:color w:val="000000"/>
        </w:rPr>
        <w:t xml:space="preserve">Informacje dot. przetwarzania danych osobowych uczestników Konferencji, w tym autorów prac, znajdują się w załączniku nr 1 do niniejszego Regulaminu. </w:t>
      </w:r>
    </w:p>
    <w:p w14:paraId="0000001E" w14:textId="77777777" w:rsidR="00925EB4" w:rsidRDefault="00F713DE">
      <w:pPr>
        <w:numPr>
          <w:ilvl w:val="0"/>
          <w:numId w:val="2"/>
        </w:numPr>
        <w:pBdr>
          <w:top w:val="nil"/>
          <w:left w:val="nil"/>
          <w:bottom w:val="nil"/>
          <w:right w:val="nil"/>
          <w:between w:val="nil"/>
        </w:pBdr>
        <w:spacing w:after="0"/>
        <w:ind w:left="0" w:hanging="2"/>
        <w:jc w:val="both"/>
      </w:pPr>
      <w:r>
        <w:rPr>
          <w:color w:val="000000"/>
        </w:rPr>
        <w:t>Organizatorzy zastrzegają sobie prawo do interpretacji i zmiany niniejszego regulaminu.</w:t>
      </w:r>
    </w:p>
    <w:p w14:paraId="0000001F" w14:textId="77777777" w:rsidR="00925EB4" w:rsidRDefault="00925EB4">
      <w:pPr>
        <w:pBdr>
          <w:top w:val="nil"/>
          <w:left w:val="nil"/>
          <w:bottom w:val="nil"/>
          <w:right w:val="nil"/>
          <w:between w:val="nil"/>
        </w:pBdr>
        <w:spacing w:after="0" w:line="360" w:lineRule="auto"/>
        <w:ind w:hanging="2"/>
        <w:jc w:val="both"/>
        <w:rPr>
          <w:color w:val="000000"/>
        </w:rPr>
      </w:pPr>
    </w:p>
    <w:p w14:paraId="00000020" w14:textId="77777777" w:rsidR="00925EB4" w:rsidRDefault="00925EB4">
      <w:pPr>
        <w:pBdr>
          <w:top w:val="nil"/>
          <w:left w:val="nil"/>
          <w:bottom w:val="nil"/>
          <w:right w:val="nil"/>
          <w:between w:val="nil"/>
        </w:pBdr>
        <w:spacing w:after="0" w:line="360" w:lineRule="auto"/>
        <w:ind w:hanging="2"/>
        <w:jc w:val="both"/>
        <w:rPr>
          <w:color w:val="000000"/>
        </w:rPr>
      </w:pPr>
    </w:p>
    <w:p w14:paraId="00000021" w14:textId="77777777" w:rsidR="00925EB4" w:rsidRDefault="00F713DE">
      <w:pPr>
        <w:pBdr>
          <w:top w:val="nil"/>
          <w:left w:val="nil"/>
          <w:bottom w:val="nil"/>
          <w:right w:val="nil"/>
          <w:between w:val="nil"/>
        </w:pBdr>
        <w:spacing w:after="0" w:line="360" w:lineRule="auto"/>
        <w:ind w:hanging="2"/>
        <w:jc w:val="right"/>
        <w:rPr>
          <w:color w:val="000000"/>
        </w:rPr>
      </w:pPr>
      <w:r>
        <w:rPr>
          <w:color w:val="000000"/>
        </w:rPr>
        <w:t>Przewodnicząca Komitetu Organizacyjnego</w:t>
      </w:r>
    </w:p>
    <w:p w14:paraId="00000022" w14:textId="77777777" w:rsidR="00925EB4" w:rsidRDefault="00925EB4">
      <w:pPr>
        <w:pBdr>
          <w:top w:val="nil"/>
          <w:left w:val="nil"/>
          <w:bottom w:val="nil"/>
          <w:right w:val="nil"/>
          <w:between w:val="nil"/>
        </w:pBdr>
        <w:spacing w:after="0" w:line="360" w:lineRule="auto"/>
        <w:ind w:hanging="2"/>
        <w:jc w:val="right"/>
        <w:rPr>
          <w:color w:val="000000"/>
        </w:rPr>
      </w:pPr>
    </w:p>
    <w:p w14:paraId="00000023" w14:textId="77777777" w:rsidR="00925EB4" w:rsidRDefault="00F713DE">
      <w:pPr>
        <w:pBdr>
          <w:top w:val="nil"/>
          <w:left w:val="nil"/>
          <w:bottom w:val="nil"/>
          <w:right w:val="nil"/>
          <w:between w:val="nil"/>
        </w:pBdr>
        <w:spacing w:after="0" w:line="360" w:lineRule="auto"/>
        <w:ind w:hanging="2"/>
        <w:jc w:val="right"/>
        <w:rPr>
          <w:color w:val="000000"/>
        </w:rPr>
      </w:pPr>
      <w:r>
        <w:rPr>
          <w:color w:val="000000"/>
        </w:rPr>
        <w:t>Katarzyna Karłowicz-Bodalska</w:t>
      </w:r>
    </w:p>
    <w:p w14:paraId="00000024" w14:textId="77777777" w:rsidR="00925EB4" w:rsidRDefault="00925EB4">
      <w:pPr>
        <w:pBdr>
          <w:top w:val="nil"/>
          <w:left w:val="nil"/>
          <w:bottom w:val="nil"/>
          <w:right w:val="nil"/>
          <w:between w:val="nil"/>
        </w:pBdr>
        <w:spacing w:after="0" w:line="360" w:lineRule="auto"/>
        <w:ind w:hanging="2"/>
        <w:jc w:val="right"/>
        <w:rPr>
          <w:color w:val="000000"/>
        </w:rPr>
      </w:pPr>
    </w:p>
    <w:p w14:paraId="00000025" w14:textId="77777777" w:rsidR="00925EB4" w:rsidRDefault="00925EB4">
      <w:pPr>
        <w:spacing w:after="240" w:line="360" w:lineRule="auto"/>
        <w:ind w:left="720" w:firstLine="0"/>
        <w:jc w:val="both"/>
        <w:rPr>
          <w:sz w:val="16"/>
          <w:szCs w:val="16"/>
        </w:rPr>
      </w:pPr>
    </w:p>
    <w:p w14:paraId="00000026" w14:textId="77777777" w:rsidR="00925EB4" w:rsidRDefault="00925EB4">
      <w:pPr>
        <w:pBdr>
          <w:top w:val="nil"/>
          <w:left w:val="nil"/>
          <w:bottom w:val="nil"/>
          <w:right w:val="nil"/>
          <w:between w:val="nil"/>
        </w:pBdr>
        <w:spacing w:after="0"/>
        <w:ind w:left="-1" w:firstLine="0"/>
        <w:rPr>
          <w:b/>
          <w:sz w:val="32"/>
          <w:szCs w:val="32"/>
        </w:rPr>
      </w:pPr>
    </w:p>
    <w:p w14:paraId="00000027" w14:textId="77777777" w:rsidR="00925EB4" w:rsidRDefault="00925EB4">
      <w:pPr>
        <w:pBdr>
          <w:top w:val="nil"/>
          <w:left w:val="nil"/>
          <w:bottom w:val="nil"/>
          <w:right w:val="nil"/>
          <w:between w:val="nil"/>
        </w:pBdr>
        <w:spacing w:after="0"/>
        <w:ind w:left="-1" w:firstLine="0"/>
        <w:rPr>
          <w:b/>
          <w:sz w:val="32"/>
          <w:szCs w:val="32"/>
        </w:rPr>
      </w:pPr>
    </w:p>
    <w:p w14:paraId="00000028" w14:textId="77777777" w:rsidR="00925EB4" w:rsidRDefault="00925EB4">
      <w:pPr>
        <w:pBdr>
          <w:top w:val="nil"/>
          <w:left w:val="nil"/>
          <w:bottom w:val="nil"/>
          <w:right w:val="nil"/>
          <w:between w:val="nil"/>
        </w:pBdr>
        <w:spacing w:after="0"/>
        <w:ind w:left="-1" w:firstLine="0"/>
        <w:rPr>
          <w:b/>
          <w:sz w:val="32"/>
          <w:szCs w:val="32"/>
        </w:rPr>
      </w:pPr>
    </w:p>
    <w:p w14:paraId="00000029" w14:textId="77777777" w:rsidR="00925EB4" w:rsidRDefault="00925EB4">
      <w:pPr>
        <w:pBdr>
          <w:top w:val="nil"/>
          <w:left w:val="nil"/>
          <w:bottom w:val="nil"/>
          <w:right w:val="nil"/>
          <w:between w:val="nil"/>
        </w:pBdr>
        <w:spacing w:after="0"/>
        <w:ind w:left="-1" w:firstLine="0"/>
        <w:rPr>
          <w:b/>
          <w:sz w:val="32"/>
          <w:szCs w:val="32"/>
        </w:rPr>
      </w:pPr>
    </w:p>
    <w:p w14:paraId="0000002A" w14:textId="77777777" w:rsidR="00925EB4" w:rsidRDefault="00925EB4">
      <w:pPr>
        <w:pBdr>
          <w:top w:val="nil"/>
          <w:left w:val="nil"/>
          <w:bottom w:val="nil"/>
          <w:right w:val="nil"/>
          <w:between w:val="nil"/>
        </w:pBdr>
        <w:spacing w:after="0"/>
        <w:ind w:left="-1" w:firstLine="0"/>
        <w:rPr>
          <w:b/>
          <w:sz w:val="32"/>
          <w:szCs w:val="32"/>
        </w:rPr>
      </w:pPr>
    </w:p>
    <w:p w14:paraId="0000002B" w14:textId="77777777" w:rsidR="00925EB4" w:rsidRDefault="00925EB4">
      <w:pPr>
        <w:pBdr>
          <w:top w:val="nil"/>
          <w:left w:val="nil"/>
          <w:bottom w:val="nil"/>
          <w:right w:val="nil"/>
          <w:between w:val="nil"/>
        </w:pBdr>
        <w:spacing w:after="0"/>
        <w:ind w:left="-1" w:firstLine="0"/>
        <w:rPr>
          <w:b/>
          <w:sz w:val="32"/>
          <w:szCs w:val="32"/>
        </w:rPr>
      </w:pPr>
    </w:p>
    <w:p w14:paraId="0000002C" w14:textId="77777777" w:rsidR="00925EB4" w:rsidRDefault="00925EB4">
      <w:pPr>
        <w:pBdr>
          <w:top w:val="nil"/>
          <w:left w:val="nil"/>
          <w:bottom w:val="nil"/>
          <w:right w:val="nil"/>
          <w:between w:val="nil"/>
        </w:pBdr>
        <w:spacing w:after="0"/>
        <w:ind w:left="-1" w:firstLine="0"/>
        <w:rPr>
          <w:b/>
          <w:sz w:val="32"/>
          <w:szCs w:val="32"/>
        </w:rPr>
      </w:pPr>
    </w:p>
    <w:p w14:paraId="0000002D" w14:textId="77777777" w:rsidR="00925EB4" w:rsidRDefault="00925EB4">
      <w:pPr>
        <w:pBdr>
          <w:top w:val="nil"/>
          <w:left w:val="nil"/>
          <w:bottom w:val="nil"/>
          <w:right w:val="nil"/>
          <w:between w:val="nil"/>
        </w:pBdr>
        <w:spacing w:after="0"/>
        <w:ind w:left="-1" w:firstLine="0"/>
        <w:rPr>
          <w:b/>
          <w:sz w:val="32"/>
          <w:szCs w:val="32"/>
        </w:rPr>
      </w:pPr>
    </w:p>
    <w:p w14:paraId="0000002E" w14:textId="77777777" w:rsidR="00925EB4" w:rsidRDefault="00925EB4">
      <w:pPr>
        <w:pBdr>
          <w:top w:val="nil"/>
          <w:left w:val="nil"/>
          <w:bottom w:val="nil"/>
          <w:right w:val="nil"/>
          <w:between w:val="nil"/>
        </w:pBdr>
        <w:spacing w:after="0"/>
        <w:ind w:left="-1" w:firstLine="0"/>
        <w:rPr>
          <w:b/>
          <w:sz w:val="32"/>
          <w:szCs w:val="32"/>
        </w:rPr>
      </w:pPr>
    </w:p>
    <w:p w14:paraId="0000002F" w14:textId="77777777" w:rsidR="00925EB4" w:rsidRDefault="00925EB4">
      <w:pPr>
        <w:pBdr>
          <w:top w:val="nil"/>
          <w:left w:val="nil"/>
          <w:bottom w:val="nil"/>
          <w:right w:val="nil"/>
          <w:between w:val="nil"/>
        </w:pBdr>
        <w:spacing w:after="0"/>
        <w:ind w:left="-1" w:firstLine="0"/>
        <w:rPr>
          <w:b/>
          <w:sz w:val="32"/>
          <w:szCs w:val="32"/>
        </w:rPr>
      </w:pPr>
    </w:p>
    <w:p w14:paraId="00000030" w14:textId="77777777" w:rsidR="00925EB4" w:rsidRDefault="00925EB4">
      <w:pPr>
        <w:pBdr>
          <w:top w:val="nil"/>
          <w:left w:val="nil"/>
          <w:bottom w:val="nil"/>
          <w:right w:val="nil"/>
          <w:between w:val="nil"/>
        </w:pBdr>
        <w:spacing w:after="0"/>
        <w:ind w:left="-1" w:firstLine="0"/>
        <w:rPr>
          <w:b/>
          <w:sz w:val="32"/>
          <w:szCs w:val="32"/>
        </w:rPr>
      </w:pPr>
    </w:p>
    <w:p w14:paraId="00000031" w14:textId="77777777" w:rsidR="00925EB4" w:rsidRDefault="00925EB4">
      <w:pPr>
        <w:pBdr>
          <w:top w:val="nil"/>
          <w:left w:val="nil"/>
          <w:bottom w:val="nil"/>
          <w:right w:val="nil"/>
          <w:between w:val="nil"/>
        </w:pBdr>
        <w:spacing w:after="0"/>
        <w:ind w:left="-1" w:firstLine="0"/>
        <w:rPr>
          <w:b/>
        </w:rPr>
      </w:pPr>
    </w:p>
    <w:p w14:paraId="00000032" w14:textId="77777777" w:rsidR="00925EB4" w:rsidRDefault="00F713DE">
      <w:pPr>
        <w:spacing w:after="240" w:line="360" w:lineRule="auto"/>
        <w:ind w:hanging="2"/>
        <w:jc w:val="center"/>
      </w:pPr>
      <w:r>
        <w:t>UDZIAŁ CZYNNY - WYMAGANIA</w:t>
      </w:r>
    </w:p>
    <w:p w14:paraId="00000033" w14:textId="77777777" w:rsidR="00925EB4" w:rsidRDefault="00F713DE">
      <w:pPr>
        <w:spacing w:after="240" w:line="360" w:lineRule="auto"/>
        <w:ind w:hanging="2"/>
        <w:jc w:val="center"/>
        <w:rPr>
          <w:sz w:val="22"/>
          <w:szCs w:val="22"/>
        </w:rPr>
      </w:pPr>
      <w:r>
        <w:rPr>
          <w:sz w:val="22"/>
          <w:szCs w:val="22"/>
        </w:rPr>
        <w:t>POSTER</w:t>
      </w:r>
    </w:p>
    <w:p w14:paraId="00000034" w14:textId="77777777" w:rsidR="00925EB4" w:rsidRDefault="00F713DE">
      <w:pPr>
        <w:spacing w:after="240" w:line="360" w:lineRule="auto"/>
        <w:ind w:firstLine="0"/>
        <w:jc w:val="both"/>
        <w:rPr>
          <w:sz w:val="22"/>
          <w:szCs w:val="22"/>
        </w:rPr>
      </w:pPr>
      <w:r>
        <w:rPr>
          <w:sz w:val="22"/>
          <w:szCs w:val="22"/>
        </w:rPr>
        <w:t>Online</w:t>
      </w:r>
    </w:p>
    <w:p w14:paraId="00000035" w14:textId="77777777" w:rsidR="00925EB4" w:rsidRDefault="00F713DE">
      <w:pPr>
        <w:numPr>
          <w:ilvl w:val="0"/>
          <w:numId w:val="1"/>
        </w:numPr>
        <w:spacing w:after="0" w:line="360" w:lineRule="auto"/>
        <w:rPr>
          <w:sz w:val="22"/>
          <w:szCs w:val="22"/>
        </w:rPr>
      </w:pPr>
      <w:r>
        <w:rPr>
          <w:sz w:val="22"/>
          <w:szCs w:val="22"/>
        </w:rPr>
        <w:t xml:space="preserve">Prezentacje </w:t>
      </w:r>
      <w:proofErr w:type="spellStart"/>
      <w:r>
        <w:rPr>
          <w:sz w:val="22"/>
          <w:szCs w:val="22"/>
        </w:rPr>
        <w:t>posterowe</w:t>
      </w:r>
      <w:proofErr w:type="spellEnd"/>
      <w:r>
        <w:rPr>
          <w:sz w:val="22"/>
          <w:szCs w:val="22"/>
        </w:rPr>
        <w:t xml:space="preserve"> będą odbywać się w pobocznych kanałach w zespole Konferencji na MS </w:t>
      </w:r>
      <w:proofErr w:type="spellStart"/>
      <w:r>
        <w:rPr>
          <w:sz w:val="22"/>
          <w:szCs w:val="22"/>
        </w:rPr>
        <w:t>Teams</w:t>
      </w:r>
      <w:proofErr w:type="spellEnd"/>
      <w:r>
        <w:rPr>
          <w:sz w:val="22"/>
          <w:szCs w:val="22"/>
        </w:rPr>
        <w:t xml:space="preserve">. Nie określiliśmy wymagań </w:t>
      </w:r>
      <w:proofErr w:type="gramStart"/>
      <w:r>
        <w:rPr>
          <w:sz w:val="22"/>
          <w:szCs w:val="22"/>
        </w:rPr>
        <w:t>technicznych co</w:t>
      </w:r>
      <w:proofErr w:type="gramEnd"/>
      <w:r>
        <w:rPr>
          <w:sz w:val="22"/>
          <w:szCs w:val="22"/>
        </w:rPr>
        <w:t xml:space="preserve"> do posterów, jednak chcemy zasugerować kilka szczegółów, które pomogą innym uczestnikom jak najlepiej przyswoić informacje na posterach Prelegentów. Poster powinien być zrobiony w programie PowerPoint, w formacie poziomym A1 (594x841 cm), rozmiar czcionki min. 22. Prosimy również o udostępnienie pliku z posterem na czacie lub w plikach przypisanego do danego Uczestnika zespołu.</w:t>
      </w:r>
    </w:p>
    <w:p w14:paraId="00000036" w14:textId="77777777" w:rsidR="00925EB4" w:rsidRDefault="00925EB4">
      <w:pPr>
        <w:spacing w:after="0" w:line="360" w:lineRule="auto"/>
        <w:ind w:firstLine="0"/>
        <w:rPr>
          <w:sz w:val="22"/>
          <w:szCs w:val="22"/>
        </w:rPr>
      </w:pPr>
    </w:p>
    <w:p w14:paraId="00000037" w14:textId="77777777" w:rsidR="00925EB4" w:rsidRDefault="00F713DE">
      <w:pPr>
        <w:spacing w:after="240" w:line="360" w:lineRule="auto"/>
        <w:ind w:hanging="2"/>
        <w:jc w:val="center"/>
        <w:rPr>
          <w:sz w:val="22"/>
          <w:szCs w:val="22"/>
        </w:rPr>
      </w:pPr>
      <w:r>
        <w:rPr>
          <w:sz w:val="22"/>
          <w:szCs w:val="22"/>
        </w:rPr>
        <w:t>PREZENTACJA USTNA</w:t>
      </w:r>
    </w:p>
    <w:p w14:paraId="00000038" w14:textId="77777777" w:rsidR="00925EB4" w:rsidRDefault="00F713DE">
      <w:pPr>
        <w:numPr>
          <w:ilvl w:val="0"/>
          <w:numId w:val="4"/>
        </w:numPr>
        <w:spacing w:after="0" w:line="360" w:lineRule="auto"/>
        <w:jc w:val="both"/>
        <w:rPr>
          <w:sz w:val="22"/>
          <w:szCs w:val="22"/>
        </w:rPr>
      </w:pPr>
      <w:r>
        <w:rPr>
          <w:sz w:val="22"/>
          <w:szCs w:val="22"/>
        </w:rPr>
        <w:t>Każda prezentacja ustna nie powinna przekraczać 10 minut. Należy pamiętać o przydzielonym czasie, aby umożliwić płynny przepływ prezentacji podczas całej sesji.</w:t>
      </w:r>
    </w:p>
    <w:p w14:paraId="00000039" w14:textId="77777777" w:rsidR="00925EB4" w:rsidRDefault="00F713DE">
      <w:pPr>
        <w:numPr>
          <w:ilvl w:val="0"/>
          <w:numId w:val="4"/>
        </w:numPr>
        <w:spacing w:after="0" w:line="360" w:lineRule="auto"/>
        <w:jc w:val="both"/>
        <w:rPr>
          <w:sz w:val="22"/>
          <w:szCs w:val="22"/>
        </w:rPr>
      </w:pPr>
      <w:r>
        <w:rPr>
          <w:sz w:val="22"/>
          <w:szCs w:val="22"/>
        </w:rPr>
        <w:t>Prezentacje powinny być przedstawione w języku polskim lub angielskim.</w:t>
      </w:r>
    </w:p>
    <w:p w14:paraId="0000003A" w14:textId="6D083FE3" w:rsidR="00925EB4" w:rsidRDefault="00F713DE">
      <w:pPr>
        <w:numPr>
          <w:ilvl w:val="0"/>
          <w:numId w:val="4"/>
        </w:numPr>
        <w:spacing w:after="0" w:line="360" w:lineRule="auto"/>
        <w:jc w:val="both"/>
        <w:rPr>
          <w:sz w:val="22"/>
          <w:szCs w:val="22"/>
        </w:rPr>
      </w:pPr>
      <w:r>
        <w:rPr>
          <w:sz w:val="22"/>
          <w:szCs w:val="22"/>
        </w:rPr>
        <w:t xml:space="preserve">Aby ułatwić płynne przejście między prezentacjami, uprzejmie prosimy o przesłanie prezentacji na dysku do </w:t>
      </w:r>
      <w:r w:rsidR="00FE24C0">
        <w:rPr>
          <w:sz w:val="22"/>
          <w:szCs w:val="22"/>
        </w:rPr>
        <w:t>27</w:t>
      </w:r>
      <w:r>
        <w:rPr>
          <w:sz w:val="22"/>
          <w:szCs w:val="22"/>
        </w:rPr>
        <w:t>.12.2</w:t>
      </w:r>
      <w:r w:rsidR="00FE24C0">
        <w:rPr>
          <w:sz w:val="22"/>
          <w:szCs w:val="22"/>
        </w:rPr>
        <w:t>5</w:t>
      </w:r>
      <w:r>
        <w:rPr>
          <w:sz w:val="22"/>
          <w:szCs w:val="22"/>
        </w:rPr>
        <w:t>. Pomoże nam to uniknąć problemów technicznych.</w:t>
      </w:r>
    </w:p>
    <w:p w14:paraId="0000003B" w14:textId="77777777" w:rsidR="00925EB4" w:rsidRDefault="00F713DE">
      <w:pPr>
        <w:numPr>
          <w:ilvl w:val="0"/>
          <w:numId w:val="4"/>
        </w:numPr>
        <w:spacing w:after="240" w:line="360" w:lineRule="auto"/>
        <w:jc w:val="both"/>
        <w:rPr>
          <w:sz w:val="22"/>
          <w:szCs w:val="22"/>
        </w:rPr>
      </w:pPr>
      <w:r>
        <w:rPr>
          <w:sz w:val="22"/>
          <w:szCs w:val="22"/>
        </w:rPr>
        <w:t>Dokładny harmonogram wydarzenia, w tym tytuły i godziny prezentacji, będzie wkrótce dostępny na stronie internetowej konferencji.</w:t>
      </w:r>
    </w:p>
    <w:p w14:paraId="0000003C" w14:textId="77777777" w:rsidR="00925EB4" w:rsidRDefault="00925EB4">
      <w:pPr>
        <w:spacing w:after="240" w:line="360" w:lineRule="auto"/>
        <w:ind w:left="720" w:firstLine="0"/>
        <w:jc w:val="both"/>
        <w:rPr>
          <w:b/>
          <w:sz w:val="32"/>
          <w:szCs w:val="32"/>
        </w:rPr>
      </w:pPr>
    </w:p>
    <w:p w14:paraId="0000003D" w14:textId="77777777" w:rsidR="00925EB4" w:rsidRDefault="00F713DE">
      <w:pPr>
        <w:spacing w:after="240" w:line="360" w:lineRule="auto"/>
        <w:ind w:left="720" w:firstLine="0"/>
        <w:jc w:val="both"/>
        <w:rPr>
          <w:b/>
          <w:sz w:val="32"/>
          <w:szCs w:val="32"/>
        </w:rPr>
      </w:pPr>
      <w:r>
        <w:br w:type="page"/>
      </w:r>
    </w:p>
    <w:p w14:paraId="0000003E" w14:textId="77777777" w:rsidR="00925EB4" w:rsidRDefault="00F713DE">
      <w:pPr>
        <w:spacing w:after="240" w:line="360" w:lineRule="auto"/>
        <w:ind w:left="720" w:firstLine="0"/>
        <w:jc w:val="both"/>
        <w:rPr>
          <w:color w:val="000000"/>
        </w:rPr>
      </w:pPr>
      <w:r>
        <w:rPr>
          <w:b/>
          <w:color w:val="000000"/>
          <w:sz w:val="32"/>
          <w:szCs w:val="32"/>
        </w:rPr>
        <w:lastRenderedPageBreak/>
        <w:t>Zał.1</w:t>
      </w:r>
    </w:p>
    <w:p w14:paraId="0000003F" w14:textId="77777777" w:rsidR="00925EB4" w:rsidRDefault="00F713DE">
      <w:pPr>
        <w:pBdr>
          <w:top w:val="nil"/>
          <w:left w:val="nil"/>
          <w:bottom w:val="nil"/>
          <w:right w:val="nil"/>
          <w:between w:val="nil"/>
        </w:pBdr>
        <w:spacing w:after="0"/>
        <w:ind w:hanging="2"/>
        <w:rPr>
          <w:color w:val="000000"/>
        </w:rPr>
      </w:pPr>
      <w:r>
        <w:rPr>
          <w:b/>
          <w:sz w:val="20"/>
          <w:szCs w:val="20"/>
        </w:rPr>
        <w:t xml:space="preserve">  </w:t>
      </w:r>
    </w:p>
    <w:p w14:paraId="00000040" w14:textId="77777777" w:rsidR="00925EB4" w:rsidRDefault="00F713DE">
      <w:pPr>
        <w:pBdr>
          <w:top w:val="nil"/>
          <w:left w:val="nil"/>
          <w:bottom w:val="nil"/>
          <w:right w:val="nil"/>
          <w:between w:val="nil"/>
        </w:pBdr>
        <w:spacing w:after="0"/>
        <w:ind w:hanging="2"/>
        <w:jc w:val="center"/>
        <w:rPr>
          <w:color w:val="000000"/>
        </w:rPr>
      </w:pPr>
      <w:r>
        <w:rPr>
          <w:b/>
          <w:color w:val="000000"/>
        </w:rPr>
        <w:t>KLAUZULA INFORMACYJNA</w:t>
      </w:r>
    </w:p>
    <w:p w14:paraId="00000041" w14:textId="77777777" w:rsidR="00925EB4" w:rsidRDefault="00F713DE">
      <w:pPr>
        <w:pBdr>
          <w:top w:val="nil"/>
          <w:left w:val="nil"/>
          <w:bottom w:val="nil"/>
          <w:right w:val="nil"/>
          <w:between w:val="nil"/>
        </w:pBdr>
        <w:spacing w:after="0"/>
        <w:ind w:hanging="2"/>
        <w:jc w:val="center"/>
        <w:rPr>
          <w:color w:val="000000"/>
        </w:rPr>
      </w:pPr>
      <w:r>
        <w:rPr>
          <w:b/>
          <w:color w:val="000000"/>
        </w:rPr>
        <w:t>DOT. PRZETWARZANIA DANYCH OSOBOWYCH UCZESTNIKÓW</w:t>
      </w:r>
      <w:r>
        <w:rPr>
          <w:color w:val="000000"/>
        </w:rPr>
        <w:t xml:space="preserve"> </w:t>
      </w:r>
      <w:r>
        <w:rPr>
          <w:b/>
          <w:color w:val="000000"/>
        </w:rPr>
        <w:t>WYDARZENIA</w:t>
      </w:r>
    </w:p>
    <w:p w14:paraId="00000042" w14:textId="77777777" w:rsidR="00925EB4" w:rsidRDefault="00925EB4">
      <w:pPr>
        <w:pBdr>
          <w:top w:val="nil"/>
          <w:left w:val="nil"/>
          <w:bottom w:val="nil"/>
          <w:right w:val="nil"/>
          <w:between w:val="nil"/>
        </w:pBdr>
        <w:spacing w:after="0"/>
        <w:ind w:hanging="2"/>
        <w:rPr>
          <w:color w:val="000000"/>
        </w:rPr>
      </w:pPr>
    </w:p>
    <w:p w14:paraId="00000043" w14:textId="77777777" w:rsidR="00925EB4" w:rsidRDefault="00925EB4">
      <w:pPr>
        <w:pBdr>
          <w:top w:val="nil"/>
          <w:left w:val="nil"/>
          <w:bottom w:val="nil"/>
          <w:right w:val="nil"/>
          <w:between w:val="nil"/>
        </w:pBdr>
        <w:spacing w:after="0"/>
        <w:ind w:hanging="2"/>
        <w:jc w:val="center"/>
        <w:rPr>
          <w:color w:val="000000"/>
        </w:rPr>
      </w:pPr>
    </w:p>
    <w:p w14:paraId="00000044" w14:textId="77777777" w:rsidR="00925EB4" w:rsidRDefault="00F713DE">
      <w:pPr>
        <w:pBdr>
          <w:top w:val="nil"/>
          <w:left w:val="nil"/>
          <w:bottom w:val="nil"/>
          <w:right w:val="nil"/>
          <w:between w:val="nil"/>
        </w:pBdr>
        <w:spacing w:after="0"/>
        <w:ind w:hanging="2"/>
        <w:jc w:val="center"/>
        <w:rPr>
          <w:color w:val="000000"/>
        </w:rPr>
      </w:pPr>
      <w:r>
        <w:rPr>
          <w:b/>
          <w:color w:val="000000"/>
        </w:rPr>
        <w:t xml:space="preserve"> </w:t>
      </w:r>
    </w:p>
    <w:p w14:paraId="00000045" w14:textId="77777777" w:rsidR="00925EB4" w:rsidRDefault="00F713DE">
      <w:pPr>
        <w:pBdr>
          <w:top w:val="nil"/>
          <w:left w:val="nil"/>
          <w:bottom w:val="nil"/>
          <w:right w:val="nil"/>
          <w:between w:val="nil"/>
        </w:pBdr>
        <w:spacing w:line="254" w:lineRule="auto"/>
        <w:ind w:right="20" w:hanging="2"/>
        <w:jc w:val="both"/>
        <w:rPr>
          <w:color w:val="000000"/>
        </w:rPr>
      </w:pPr>
      <w:r>
        <w:t>IX</w:t>
      </w:r>
      <w:r>
        <w:rPr>
          <w:color w:val="000000"/>
        </w:rPr>
        <w:t xml:space="preserve"> Ogólnopolska Konferencja Naukowa „</w:t>
      </w:r>
      <w:r>
        <w:rPr>
          <w:b/>
          <w:color w:val="000000"/>
        </w:rPr>
        <w:t>Współczesne zastosowanie metod analitycznych w farmacji i medycynie”</w:t>
      </w:r>
      <w:r>
        <w:rPr>
          <w:color w:val="000000"/>
        </w:rPr>
        <w:t>.</w:t>
      </w:r>
    </w:p>
    <w:p w14:paraId="00000046" w14:textId="77777777" w:rsidR="00925EB4" w:rsidRDefault="00F713DE">
      <w:pPr>
        <w:pBdr>
          <w:top w:val="nil"/>
          <w:left w:val="nil"/>
          <w:bottom w:val="nil"/>
          <w:right w:val="nil"/>
          <w:between w:val="nil"/>
        </w:pBdr>
        <w:ind w:hanging="2"/>
        <w:jc w:val="both"/>
        <w:rPr>
          <w:color w:val="000000"/>
        </w:rPr>
      </w:pPr>
      <w:r>
        <w:rPr>
          <w:color w:val="00000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 RODO) informujemy, że:</w:t>
      </w:r>
    </w:p>
    <w:p w14:paraId="00000047"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 xml:space="preserve">Administratorem Pani/Pana danych osobowych jest Studenckie Koło Naukowe przy </w:t>
      </w:r>
      <w:r>
        <w:t>Pracowni</w:t>
      </w:r>
      <w:r>
        <w:rPr>
          <w:color w:val="000000"/>
        </w:rPr>
        <w:t xml:space="preserve"> Farmacji Przemysłowej zwane dalej „Administratorem”, reprezentowane przez opiekuna SKN Farmacji Przemysłowej, ul. Borowska 211A, 50-556 Wrocław.</w:t>
      </w:r>
    </w:p>
    <w:p w14:paraId="00000048"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We wszystkich sprawach dotyczących przetwarzania danych osobowych, z Administratorem</w:t>
      </w:r>
      <w:r>
        <w:t xml:space="preserve"> </w:t>
      </w:r>
      <w:r>
        <w:rPr>
          <w:color w:val="000000"/>
        </w:rPr>
        <w:t>można skontaktować się poprzez adres e-mail katarzyna.</w:t>
      </w:r>
      <w:proofErr w:type="gramStart"/>
      <w:r>
        <w:rPr>
          <w:color w:val="000000"/>
        </w:rPr>
        <w:t>karlowicz-bodalska</w:t>
      </w:r>
      <w:proofErr w:type="gramEnd"/>
      <w:r>
        <w:rPr>
          <w:color w:val="000000"/>
        </w:rPr>
        <w:t>@</w:t>
      </w:r>
      <w:r>
        <w:t>umw.</w:t>
      </w:r>
      <w:proofErr w:type="gramStart"/>
      <w:r>
        <w:t>edu</w:t>
      </w:r>
      <w:proofErr w:type="gramEnd"/>
      <w:r>
        <w:rPr>
          <w:color w:val="000000"/>
        </w:rPr>
        <w:t>.</w:t>
      </w:r>
      <w:proofErr w:type="gramStart"/>
      <w:r>
        <w:rPr>
          <w:color w:val="000000"/>
        </w:rPr>
        <w:t>pl</w:t>
      </w:r>
      <w:proofErr w:type="gramEnd"/>
    </w:p>
    <w:p w14:paraId="00000049"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Pani/Pana dane osobowe przetwarzane będą w następujących celach:</w:t>
      </w:r>
    </w:p>
    <w:p w14:paraId="0000004A" w14:textId="77777777" w:rsidR="00925EB4" w:rsidRDefault="00F713DE">
      <w:pPr>
        <w:numPr>
          <w:ilvl w:val="2"/>
          <w:numId w:val="3"/>
        </w:numPr>
        <w:pBdr>
          <w:top w:val="nil"/>
          <w:left w:val="nil"/>
          <w:bottom w:val="nil"/>
          <w:right w:val="nil"/>
          <w:between w:val="nil"/>
        </w:pBdr>
        <w:tabs>
          <w:tab w:val="left" w:pos="-2160"/>
          <w:tab w:val="left" w:pos="360"/>
        </w:tabs>
        <w:spacing w:after="0"/>
        <w:ind w:left="0" w:hanging="2"/>
        <w:jc w:val="both"/>
        <w:rPr>
          <w:color w:val="000000"/>
        </w:rPr>
      </w:pPr>
      <w:proofErr w:type="gramStart"/>
      <w:r>
        <w:rPr>
          <w:color w:val="000000"/>
        </w:rPr>
        <w:t>obsługi</w:t>
      </w:r>
      <w:proofErr w:type="gramEnd"/>
      <w:r>
        <w:rPr>
          <w:color w:val="000000"/>
        </w:rPr>
        <w:t xml:space="preserve"> procesu organizacji wydarzenia </w:t>
      </w:r>
      <w:r>
        <w:t>IX</w:t>
      </w:r>
      <w:r>
        <w:rPr>
          <w:color w:val="000000"/>
        </w:rPr>
        <w:t xml:space="preserve"> Ogólnopolska Konferencja Naukowa „</w:t>
      </w:r>
      <w:r>
        <w:rPr>
          <w:b/>
          <w:color w:val="000000"/>
        </w:rPr>
        <w:t>Współczesne zastosowanie metod analitycznych w farmacji i medycynie”</w:t>
      </w:r>
      <w:r>
        <w:rPr>
          <w:color w:val="000000"/>
        </w:rPr>
        <w:t xml:space="preserve">, szczegółowo opisanego w Regulaminie Konferencji. </w:t>
      </w:r>
    </w:p>
    <w:p w14:paraId="0000004B" w14:textId="77777777" w:rsidR="00925EB4" w:rsidRDefault="00F713DE">
      <w:pPr>
        <w:numPr>
          <w:ilvl w:val="2"/>
          <w:numId w:val="3"/>
        </w:numPr>
        <w:pBdr>
          <w:top w:val="nil"/>
          <w:left w:val="nil"/>
          <w:bottom w:val="nil"/>
          <w:right w:val="nil"/>
          <w:between w:val="nil"/>
        </w:pBdr>
        <w:tabs>
          <w:tab w:val="left" w:pos="-2160"/>
          <w:tab w:val="left" w:pos="360"/>
        </w:tabs>
        <w:spacing w:after="0"/>
        <w:ind w:left="0" w:hanging="2"/>
        <w:jc w:val="both"/>
        <w:rPr>
          <w:color w:val="000000"/>
        </w:rPr>
      </w:pPr>
      <w:r>
        <w:rPr>
          <w:color w:val="000000"/>
        </w:rPr>
        <w:t>Przygotowania i</w:t>
      </w:r>
      <w:r>
        <w:t xml:space="preserve"> </w:t>
      </w:r>
      <w:r>
        <w:rPr>
          <w:color w:val="000000"/>
        </w:rPr>
        <w:t>zgłoszenia książki abstraktów konferencji do biblioteki UMW</w:t>
      </w:r>
    </w:p>
    <w:p w14:paraId="0000004C"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Podstawą prawną przetwarzania Pani/Pana danych osobowych jest art. 6 ust. 1 lit. a RODO, tj. Pani/Pana zgoda na przetwarzanie danych osobowych.</w:t>
      </w:r>
    </w:p>
    <w:p w14:paraId="0000004D"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Administrator może powierzyć innemu podmiotowi, w drodze umowy zawartej na piśmie, przetwarzanie Pani/Pana danych osobowych w imieniu Administratora.</w:t>
      </w:r>
    </w:p>
    <w:p w14:paraId="0000004E"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Administrator udostępnia dane osobowe wskazanym w Regulaminie współorganizatorom, w celu i w zakresie niezbędnym do wykonania ich zdań w ramach organizacji Konferencji. Odbiorcami danych mogą być także inne podmioty lub organy w sytuacji, gdy obowiązek taki wynika z przepisów prawa powszechnie obowiązującego.</w:t>
      </w:r>
    </w:p>
    <w:p w14:paraId="0000004F"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 xml:space="preserve">Administrator będzie przechowywał Pani/Pana dane osobowe do czasu: </w:t>
      </w:r>
      <w:r>
        <w:t>dwudziestu</w:t>
      </w:r>
      <w:r>
        <w:rPr>
          <w:color w:val="000000"/>
        </w:rPr>
        <w:t xml:space="preserve"> dni od terminu zakończenia konferencji. </w:t>
      </w:r>
    </w:p>
    <w:p w14:paraId="00000050"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Jest Pani/Pan</w:t>
      </w:r>
      <w:r>
        <w:rPr>
          <w:strike/>
          <w:color w:val="000000"/>
        </w:rPr>
        <w:t>a</w:t>
      </w:r>
      <w:r>
        <w:rPr>
          <w:color w:val="000000"/>
        </w:rPr>
        <w:t xml:space="preserve"> uprawniona/y w każdym czasie do cofnięcia udzielonej zgody na przetwarzanie danych osobowych. Cofnięcie zgody pozostaje bez wpływu na legalność przetwarzania Pani/Pana danych osobowych, dokonanego przed cofnięciem zgody. </w:t>
      </w:r>
    </w:p>
    <w:p w14:paraId="00000051"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lastRenderedPageBreak/>
        <w:t>W przypadkach, na zasadach i w trybie określonym w obowiązujących przepisach przysługuje Pani/Panu prawo do żądania: dostępu do treści danych oraz ich sprostowania (art. 15 i 16 RODO), usunięcia danych (art. 17 RODO), ograniczenia przetwarzania (art. 18 RODO), wniesienia sprzeciwu wobec przetwarzania (art. 21 RODO), przenoszenia danych (art. 20 RODO).</w:t>
      </w:r>
    </w:p>
    <w:p w14:paraId="00000052"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Ma Pani/Pan prawo wniesienia skargi do organu nadzorczego – Prezesa Urzędu Ochrony Danych Osobowych – w przypadku podejrzenia, że dane osobowe są przetwarzane przez Administratora z naruszeniem przepisów prawa.</w:t>
      </w:r>
    </w:p>
    <w:p w14:paraId="00000053"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 xml:space="preserve">Podanie Pani/Pana danych osobowych jest dobrowolne, jednakże niepodanie tych danych uniemożliwi udział w wydarzeniu </w:t>
      </w:r>
      <w:r>
        <w:t>IX</w:t>
      </w:r>
      <w:r>
        <w:rPr>
          <w:color w:val="000000"/>
        </w:rPr>
        <w:t xml:space="preserve"> Ogólnopolska Konferencja Naukowa „</w:t>
      </w:r>
      <w:r>
        <w:rPr>
          <w:b/>
          <w:color w:val="000000"/>
        </w:rPr>
        <w:t>Współczesne zastosowanie metod analitycznych w farmacji i medycynie”</w:t>
      </w:r>
      <w:r>
        <w:rPr>
          <w:color w:val="000000"/>
        </w:rPr>
        <w:t>.</w:t>
      </w:r>
      <w:r>
        <w:t xml:space="preserve"> </w:t>
      </w:r>
    </w:p>
    <w:p w14:paraId="00000054" w14:textId="77777777" w:rsidR="00925EB4" w:rsidRDefault="00F713DE">
      <w:pPr>
        <w:numPr>
          <w:ilvl w:val="1"/>
          <w:numId w:val="3"/>
        </w:numPr>
        <w:pBdr>
          <w:top w:val="nil"/>
          <w:left w:val="nil"/>
          <w:bottom w:val="nil"/>
          <w:right w:val="nil"/>
          <w:between w:val="nil"/>
        </w:pBdr>
        <w:tabs>
          <w:tab w:val="left" w:pos="-2160"/>
          <w:tab w:val="left" w:pos="360"/>
        </w:tabs>
        <w:spacing w:after="0"/>
        <w:ind w:left="0" w:hanging="2"/>
        <w:jc w:val="both"/>
      </w:pPr>
      <w:r>
        <w:rPr>
          <w:color w:val="000000"/>
        </w:rPr>
        <w:t>Administrator nie stosuje zautomatyzowanego podejmowania decyzji w tym „profilowania” danych, o którym mowa w art. 4 pkt 4) RODO, co oznacza formę zautomatyzowanego przetwarzania danych osobowych, które polega na wykorzystaniu danych osobowych do oceny niektórych czynników osobowych osoby fizycznej.</w:t>
      </w:r>
    </w:p>
    <w:p w14:paraId="00000055" w14:textId="77777777" w:rsidR="00925EB4" w:rsidRDefault="00925EB4">
      <w:pPr>
        <w:widowControl w:val="0"/>
        <w:pBdr>
          <w:top w:val="nil"/>
          <w:left w:val="nil"/>
          <w:bottom w:val="nil"/>
          <w:right w:val="nil"/>
          <w:between w:val="nil"/>
        </w:pBdr>
        <w:spacing w:after="0" w:line="240" w:lineRule="auto"/>
        <w:ind w:hanging="2"/>
        <w:rPr>
          <w:color w:val="0070C0"/>
          <w:sz w:val="20"/>
          <w:szCs w:val="20"/>
        </w:rPr>
      </w:pPr>
    </w:p>
    <w:p w14:paraId="00000056" w14:textId="77777777" w:rsidR="00925EB4" w:rsidRDefault="00925EB4">
      <w:pPr>
        <w:pBdr>
          <w:top w:val="nil"/>
          <w:left w:val="nil"/>
          <w:bottom w:val="nil"/>
          <w:right w:val="nil"/>
          <w:between w:val="nil"/>
        </w:pBdr>
        <w:spacing w:after="240" w:line="360" w:lineRule="auto"/>
        <w:ind w:hanging="2"/>
        <w:rPr>
          <w:color w:val="0070C0"/>
          <w:sz w:val="20"/>
          <w:szCs w:val="20"/>
        </w:rPr>
      </w:pPr>
    </w:p>
    <w:p w14:paraId="00000057" w14:textId="77777777" w:rsidR="00925EB4" w:rsidRDefault="00F713DE">
      <w:pPr>
        <w:pBdr>
          <w:top w:val="nil"/>
          <w:left w:val="nil"/>
          <w:bottom w:val="nil"/>
          <w:right w:val="nil"/>
          <w:between w:val="nil"/>
        </w:pBdr>
        <w:ind w:hanging="2"/>
        <w:rPr>
          <w:color w:val="000000"/>
        </w:rPr>
      </w:pPr>
      <w:r>
        <w:rPr>
          <w:color w:val="000000"/>
        </w:rPr>
        <w:t>INFORMACJA</w:t>
      </w:r>
      <w:r>
        <w:t xml:space="preserve"> </w:t>
      </w:r>
      <w:r>
        <w:rPr>
          <w:color w:val="000000"/>
        </w:rPr>
        <w:t xml:space="preserve">DODATKOWA </w:t>
      </w:r>
    </w:p>
    <w:p w14:paraId="00000058" w14:textId="77777777" w:rsidR="00925EB4" w:rsidRDefault="00F713DE">
      <w:pPr>
        <w:pBdr>
          <w:top w:val="nil"/>
          <w:left w:val="nil"/>
          <w:bottom w:val="nil"/>
          <w:right w:val="nil"/>
          <w:between w:val="nil"/>
        </w:pBdr>
        <w:tabs>
          <w:tab w:val="left" w:pos="-2160"/>
          <w:tab w:val="left" w:pos="360"/>
        </w:tabs>
        <w:spacing w:after="0"/>
        <w:ind w:hanging="2"/>
        <w:jc w:val="both"/>
      </w:pPr>
      <w:r>
        <w:rPr>
          <w:color w:val="000000"/>
        </w:rPr>
        <w:t xml:space="preserve">W związku </w:t>
      </w:r>
      <w:r>
        <w:rPr>
          <w:b/>
          <w:color w:val="000000"/>
        </w:rPr>
        <w:t>z</w:t>
      </w:r>
      <w:r>
        <w:rPr>
          <w:b/>
        </w:rPr>
        <w:t xml:space="preserve"> </w:t>
      </w:r>
      <w:r>
        <w:rPr>
          <w:b/>
          <w:color w:val="000000"/>
        </w:rPr>
        <w:t>uzyskaniem przez Uniwersytet Medyczny im. Piastów Śląskich we Wrocławiu, danych osobowych uczestników</w:t>
      </w:r>
      <w:r>
        <w:rPr>
          <w:color w:val="000000"/>
        </w:rPr>
        <w:t xml:space="preserve"> </w:t>
      </w:r>
      <w:r>
        <w:t>IX</w:t>
      </w:r>
      <w:r>
        <w:rPr>
          <w:color w:val="000000"/>
        </w:rPr>
        <w:t xml:space="preserve"> Ogólnopolskiej Konferencji Naukowej „Współczesne zastosowanie metod analitycznych w farmacji i medycynie”, Uniwersytet informuje, że jest administratorem uzyskanych od organizatora danych. We wszystkich sprawach dotyczących przetwarzania Pani/Pana danych osobowych, można skontaktować się z Inspektorem Ochrony Danych UMW poprzez adres e-mail: </w:t>
      </w:r>
      <w:hyperlink r:id="rId9">
        <w:r>
          <w:rPr>
            <w:color w:val="000000"/>
          </w:rPr>
          <w:t>iod@umed.wroc.pl</w:t>
        </w:r>
      </w:hyperlink>
      <w:r>
        <w:rPr>
          <w:color w:val="000000"/>
        </w:rPr>
        <w:t xml:space="preserve">. Pani/Pana dane przetwarzane są na podstawie art. 6 ust. 1 lit. e RODO, tj. wykonania zadania realizowanego w interesie publicznym w celu wsparcia organizatora Konferencji. Uniwersytet nie udostępnia Pani/Pana danych osobowych żadnym odbiorcom, z wyjątkiem przypadków, gdy obowiązek taki wynika z przepisów prawa powszechnie obowiązującego. Pani/Pana dane będą przetwarzane jedynie przez okres organizacji i trwania Konferencji lub do momentu wniesienia sprzeciwu wobec przetwarzania. W przypadkach, na zasadach i w trybie określonym w obowiązujących przepisach przysługuje Pani/Panu prawo do: dostępu do treści danych oraz ich sprostowania (art. 15 i 16 RODO), usunięcia danych (art. 17 RODO), ograniczenia przetwarzania (art. 18 RODO), wniesienia sprzeciwu wobec przetwarzania (art. 21 RODO), przenoszenia danych (art. 20 RODO) oraz prawo wniesienia skargi do Prezesa Urzędu Ochrony Danych Osobowych – w przypadku podejrzenia, że dane osobowe są przetwarzane z naruszeniem przepisów </w:t>
      </w:r>
      <w:proofErr w:type="gramStart"/>
      <w:r>
        <w:rPr>
          <w:color w:val="000000"/>
        </w:rPr>
        <w:t>praw</w:t>
      </w:r>
      <w:proofErr w:type="gramEnd"/>
      <w:r>
        <w:t>.</w:t>
      </w:r>
    </w:p>
    <w:sectPr w:rsidR="00925EB4">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4A1BE" w14:textId="77777777" w:rsidR="008669F5" w:rsidRDefault="008669F5">
      <w:pPr>
        <w:spacing w:after="0" w:line="240" w:lineRule="auto"/>
      </w:pPr>
      <w:r>
        <w:separator/>
      </w:r>
    </w:p>
  </w:endnote>
  <w:endnote w:type="continuationSeparator" w:id="0">
    <w:p w14:paraId="329C16BB" w14:textId="77777777" w:rsidR="008669F5" w:rsidRDefault="0086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77777777" w:rsidR="00925EB4" w:rsidRDefault="00F713DE">
    <w:pPr>
      <w:pBdr>
        <w:top w:val="nil"/>
        <w:left w:val="nil"/>
        <w:bottom w:val="nil"/>
        <w:right w:val="nil"/>
        <w:between w:val="nil"/>
      </w:pBdr>
      <w:spacing w:after="0" w:line="240" w:lineRule="auto"/>
      <w:ind w:hanging="2"/>
      <w:jc w:val="right"/>
      <w:rPr>
        <w:color w:val="000000"/>
      </w:rPr>
    </w:pPr>
    <w:r>
      <w:fldChar w:fldCharType="begin"/>
    </w:r>
    <w:r>
      <w:instrText>PAGE</w:instrText>
    </w:r>
    <w:r>
      <w:fldChar w:fldCharType="separate"/>
    </w:r>
    <w:r w:rsidR="00EF45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D" w14:textId="77777777" w:rsidR="00925EB4" w:rsidRDefault="00F713DE">
    <w:pPr>
      <w:pBdr>
        <w:top w:val="nil"/>
        <w:left w:val="nil"/>
        <w:bottom w:val="nil"/>
        <w:right w:val="nil"/>
        <w:between w:val="nil"/>
      </w:pBdr>
      <w:spacing w:after="0" w:line="240" w:lineRule="auto"/>
      <w:ind w:hanging="2"/>
      <w:jc w:val="center"/>
      <w:rPr>
        <w:color w:val="000000"/>
      </w:rPr>
    </w:pPr>
    <w:r>
      <w:rPr>
        <w:color w:val="000000"/>
      </w:rPr>
      <w:fldChar w:fldCharType="begin"/>
    </w:r>
    <w:r>
      <w:rPr>
        <w:color w:val="000000"/>
      </w:rPr>
      <w:instrText>PAGE</w:instrText>
    </w:r>
    <w:r>
      <w:rPr>
        <w:color w:val="000000"/>
      </w:rPr>
      <w:fldChar w:fldCharType="separate"/>
    </w:r>
    <w:r w:rsidR="00EF45CB">
      <w:rPr>
        <w:noProof/>
        <w:color w:val="000000"/>
      </w:rPr>
      <w:t>1</w:t>
    </w:r>
    <w:r>
      <w:rPr>
        <w:color w:val="000000"/>
      </w:rPr>
      <w:fldChar w:fldCharType="end"/>
    </w:r>
  </w:p>
  <w:p w14:paraId="0000005E" w14:textId="77777777" w:rsidR="00925EB4" w:rsidRDefault="00925EB4">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FE581" w14:textId="77777777" w:rsidR="008669F5" w:rsidRDefault="008669F5">
      <w:pPr>
        <w:spacing w:after="0" w:line="240" w:lineRule="auto"/>
      </w:pPr>
      <w:r>
        <w:separator/>
      </w:r>
    </w:p>
  </w:footnote>
  <w:footnote w:type="continuationSeparator" w:id="0">
    <w:p w14:paraId="27593204" w14:textId="77777777" w:rsidR="008669F5" w:rsidRDefault="00866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A" w14:textId="77777777" w:rsidR="00925EB4" w:rsidRDefault="00F713DE">
    <w:pPr>
      <w:pBdr>
        <w:top w:val="nil"/>
        <w:left w:val="nil"/>
        <w:bottom w:val="nil"/>
        <w:right w:val="nil"/>
        <w:between w:val="nil"/>
      </w:pBdr>
      <w:spacing w:after="0" w:line="240" w:lineRule="auto"/>
      <w:ind w:hanging="2"/>
      <w:jc w:val="center"/>
      <w:rPr>
        <w:color w:val="000000"/>
      </w:rPr>
    </w:pPr>
    <w:r>
      <w:rPr>
        <w:b/>
        <w:color w:val="000000"/>
        <w:sz w:val="20"/>
        <w:szCs w:val="20"/>
      </w:rPr>
      <w:t>Regulamin Ogólnopolskiej Konferencji Naukowej</w:t>
    </w:r>
    <w:r>
      <w:rPr>
        <w:b/>
        <w:color w:val="000000"/>
        <w:sz w:val="20"/>
        <w:szCs w:val="20"/>
      </w:rPr>
      <w:br/>
      <w:t>„Współczesne zastosowanie metod analitycznych w farmacji i medycynie”</w:t>
    </w:r>
  </w:p>
  <w:p w14:paraId="0000005B" w14:textId="77777777" w:rsidR="00925EB4" w:rsidRDefault="00925EB4">
    <w:pPr>
      <w:pBdr>
        <w:top w:val="none" w:sz="0" w:space="0" w:color="000000"/>
        <w:left w:val="none" w:sz="0" w:space="0" w:color="000000"/>
        <w:bottom w:val="single" w:sz="6" w:space="1" w:color="000000"/>
        <w:right w:val="none" w:sz="0" w:space="0" w:color="000000"/>
        <w:between w:val="nil"/>
      </w:pBdr>
      <w:spacing w:after="0" w:line="240" w:lineRule="auto"/>
      <w:ind w:hanging="2"/>
      <w:jc w:val="center"/>
      <w:rPr>
        <w:color w:val="000000"/>
        <w:sz w:val="20"/>
        <w:szCs w:val="20"/>
      </w:rPr>
    </w:pPr>
  </w:p>
  <w:p w14:paraId="0000005C" w14:textId="77777777" w:rsidR="00925EB4" w:rsidRDefault="00925EB4">
    <w:pPr>
      <w:pBdr>
        <w:top w:val="nil"/>
        <w:left w:val="nil"/>
        <w:bottom w:val="nil"/>
        <w:right w:val="nil"/>
        <w:between w:val="nil"/>
      </w:pBdr>
      <w:spacing w:after="0" w:line="240" w:lineRule="auto"/>
      <w:ind w:hanging="2"/>
      <w:jc w:val="center"/>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9" w14:textId="77777777" w:rsidR="00925EB4" w:rsidRDefault="00925EB4">
    <w:pPr>
      <w:pBdr>
        <w:top w:val="nil"/>
        <w:left w:val="nil"/>
        <w:bottom w:val="nil"/>
        <w:right w:val="nil"/>
        <w:between w:val="nil"/>
      </w:pBdr>
      <w:tabs>
        <w:tab w:val="center" w:pos="4536"/>
        <w:tab w:val="right" w:pos="9072"/>
      </w:tabs>
      <w:spacing w:after="0"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195"/>
    <w:multiLevelType w:val="multilevel"/>
    <w:tmpl w:val="FD206342"/>
    <w:lvl w:ilvl="0">
      <w:start w:val="1"/>
      <w:numFmt w:val="decimal"/>
      <w:lvlText w:val="%1."/>
      <w:lvlJc w:val="left"/>
      <w:pPr>
        <w:ind w:left="644" w:hanging="357"/>
      </w:pPr>
      <w:rPr>
        <w:b w:val="0"/>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E3C247C"/>
    <w:multiLevelType w:val="multilevel"/>
    <w:tmpl w:val="E76E1A28"/>
    <w:lvl w:ilvl="0">
      <w:start w:val="1"/>
      <w:numFmt w:val="decimal"/>
      <w:lvlText w:val="%1)"/>
      <w:lvlJc w:val="left"/>
      <w:pPr>
        <w:ind w:left="720" w:hanging="360"/>
      </w:pPr>
      <w:rPr>
        <w:vertAlign w:val="baseline"/>
      </w:rPr>
    </w:lvl>
    <w:lvl w:ilvl="1">
      <w:start w:val="1"/>
      <w:numFmt w:val="decimal"/>
      <w:lvlText w:val="%2."/>
      <w:lvlJc w:val="left"/>
      <w:pPr>
        <w:ind w:left="643" w:hanging="360"/>
      </w:pPr>
      <w:rPr>
        <w:rFonts w:ascii="Times New Roman" w:eastAsia="Times New Roman" w:hAnsi="Times New Roman" w:cs="Times New Roman"/>
        <w:strike w:val="0"/>
        <w:color w:val="000000"/>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6C77174"/>
    <w:multiLevelType w:val="multilevel"/>
    <w:tmpl w:val="89D2AA0C"/>
    <w:lvl w:ilvl="0">
      <w:start w:val="1"/>
      <w:numFmt w:val="bullet"/>
      <w:lvlText w:val="●"/>
      <w:lvlJc w:val="left"/>
      <w:pPr>
        <w:ind w:left="720" w:hanging="360"/>
      </w:pPr>
      <w:rPr>
        <w:rFonts w:ascii="Calibri" w:eastAsia="Calibri" w:hAnsi="Calibri" w:cs="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9AD18EA"/>
    <w:multiLevelType w:val="multilevel"/>
    <w:tmpl w:val="143ED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4"/>
    <w:rsid w:val="000B19BD"/>
    <w:rsid w:val="00815AA2"/>
    <w:rsid w:val="008669F5"/>
    <w:rsid w:val="00925EB4"/>
    <w:rsid w:val="00B603E4"/>
    <w:rsid w:val="00EF45CB"/>
    <w:rsid w:val="00F047B7"/>
    <w:rsid w:val="00F47E10"/>
    <w:rsid w:val="00F713DE"/>
    <w:rsid w:val="00FE2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pl-PL"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onferencjametodyanalityczne@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umed.wroc.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1363</Words>
  <Characters>8179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Dell 2</cp:lastModifiedBy>
  <cp:revision>6</cp:revision>
  <dcterms:created xsi:type="dcterms:W3CDTF">2024-11-04T13:33:00Z</dcterms:created>
  <dcterms:modified xsi:type="dcterms:W3CDTF">2025-11-26T10:47:00Z</dcterms:modified>
</cp:coreProperties>
</file>